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FF1" w:rsidRDefault="00312FF1" w:rsidP="00312FF1">
      <w:pPr>
        <w:spacing w:line="256" w:lineRule="auto"/>
        <w:ind w:right="356"/>
        <w:jc w:val="both"/>
        <w:rPr>
          <w:b/>
        </w:rPr>
      </w:pPr>
      <w:r>
        <w:rPr>
          <w:b/>
        </w:rPr>
        <w:t>Аннотация</w:t>
      </w:r>
    </w:p>
    <w:p w:rsidR="00312FF1" w:rsidRDefault="00312FF1" w:rsidP="00312FF1">
      <w:pPr>
        <w:pStyle w:val="a5"/>
        <w:numPr>
          <w:ilvl w:val="4"/>
          <w:numId w:val="1"/>
        </w:numPr>
        <w:tabs>
          <w:tab w:val="left" w:pos="5862"/>
          <w:tab w:val="left" w:pos="7632"/>
        </w:tabs>
        <w:spacing w:line="256" w:lineRule="auto"/>
        <w:ind w:left="3854" w:right="356" w:hanging="339"/>
        <w:jc w:val="both"/>
        <w:rPr>
          <w:b/>
        </w:rPr>
      </w:pPr>
    </w:p>
    <w:p w:rsidR="00312FF1" w:rsidRDefault="00312FF1" w:rsidP="00312FF1">
      <w:pPr>
        <w:pStyle w:val="a5"/>
        <w:numPr>
          <w:ilvl w:val="4"/>
          <w:numId w:val="1"/>
        </w:numPr>
        <w:tabs>
          <w:tab w:val="left" w:pos="5862"/>
          <w:tab w:val="left" w:pos="7632"/>
        </w:tabs>
        <w:spacing w:line="256" w:lineRule="auto"/>
        <w:ind w:left="3854" w:right="356" w:hanging="339"/>
        <w:jc w:val="both"/>
        <w:rPr>
          <w:b/>
        </w:rPr>
      </w:pPr>
    </w:p>
    <w:p w:rsidR="00312FF1" w:rsidRDefault="00312FF1" w:rsidP="00312FF1">
      <w:pPr>
        <w:pStyle w:val="a5"/>
        <w:numPr>
          <w:ilvl w:val="4"/>
          <w:numId w:val="1"/>
        </w:numPr>
        <w:tabs>
          <w:tab w:val="left" w:pos="5862"/>
          <w:tab w:val="left" w:pos="7632"/>
        </w:tabs>
        <w:spacing w:line="256" w:lineRule="auto"/>
        <w:ind w:left="3854" w:right="356" w:hanging="339"/>
        <w:jc w:val="both"/>
        <w:rPr>
          <w:b/>
        </w:rPr>
      </w:pPr>
      <w:r>
        <w:rPr>
          <w:b/>
        </w:rPr>
        <w:t>Содержательные</w:t>
      </w:r>
      <w:r>
        <w:rPr>
          <w:b/>
          <w:spacing w:val="1"/>
        </w:rPr>
        <w:t xml:space="preserve"> </w:t>
      </w:r>
      <w:r>
        <w:rPr>
          <w:b/>
        </w:rPr>
        <w:t>основы</w:t>
      </w:r>
      <w:r>
        <w:rPr>
          <w:b/>
          <w:spacing w:val="1"/>
        </w:rPr>
        <w:t xml:space="preserve"> </w:t>
      </w:r>
      <w:r>
        <w:rPr>
          <w:b/>
        </w:rPr>
        <w:t>Программы</w:t>
      </w:r>
      <w:r>
        <w:rPr>
          <w:b/>
          <w:spacing w:val="1"/>
        </w:rPr>
        <w:t xml:space="preserve"> </w:t>
      </w:r>
      <w:r>
        <w:rPr>
          <w:b/>
        </w:rPr>
        <w:t>развития</w:t>
      </w:r>
      <w:r>
        <w:rPr>
          <w:b/>
          <w:spacing w:val="1"/>
        </w:rPr>
        <w:t xml:space="preserve"> </w:t>
      </w:r>
      <w:r>
        <w:rPr>
          <w:b/>
        </w:rPr>
        <w:t>социальной</w:t>
      </w:r>
      <w:r>
        <w:rPr>
          <w:b/>
          <w:spacing w:val="1"/>
        </w:rPr>
        <w:t xml:space="preserve"> </w:t>
      </w:r>
      <w:r>
        <w:rPr>
          <w:b/>
        </w:rPr>
        <w:t>активности</w:t>
      </w:r>
      <w:r>
        <w:rPr>
          <w:b/>
        </w:rPr>
        <w:tab/>
      </w:r>
      <w:r>
        <w:rPr>
          <w:b/>
          <w:spacing w:val="-1"/>
        </w:rPr>
        <w:t xml:space="preserve">обучающихся </w:t>
      </w:r>
      <w:r>
        <w:rPr>
          <w:b/>
          <w:spacing w:val="-58"/>
        </w:rPr>
        <w:t xml:space="preserve"> </w:t>
      </w:r>
      <w:r>
        <w:rPr>
          <w:b/>
        </w:rPr>
        <w:t>начальных</w:t>
      </w:r>
      <w:r>
        <w:rPr>
          <w:b/>
          <w:spacing w:val="-7"/>
        </w:rPr>
        <w:t xml:space="preserve"> </w:t>
      </w:r>
      <w:r>
        <w:rPr>
          <w:b/>
        </w:rPr>
        <w:t>классов</w:t>
      </w:r>
      <w:r>
        <w:rPr>
          <w:b/>
          <w:spacing w:val="-7"/>
        </w:rPr>
        <w:t xml:space="preserve"> </w:t>
      </w:r>
      <w:r>
        <w:rPr>
          <w:b/>
        </w:rPr>
        <w:t>«Орлята</w:t>
      </w:r>
      <w:r>
        <w:rPr>
          <w:b/>
          <w:spacing w:val="-6"/>
        </w:rPr>
        <w:t xml:space="preserve"> </w:t>
      </w:r>
      <w:r>
        <w:rPr>
          <w:b/>
        </w:rPr>
        <w:t>России»</w:t>
      </w:r>
    </w:p>
    <w:p w:rsidR="00312FF1" w:rsidRDefault="00312FF1" w:rsidP="00312FF1">
      <w:pPr>
        <w:pStyle w:val="a3"/>
        <w:spacing w:line="276" w:lineRule="auto"/>
        <w:ind w:left="100" w:right="359" w:firstLine="70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В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рамках,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указанных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выше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тенденций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была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разработана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начала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своё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осуществление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Всероссийская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Программа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развития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социальной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активности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обучающихся</w:t>
      </w:r>
      <w:r>
        <w:rPr>
          <w:spacing w:val="55"/>
          <w:sz w:val="22"/>
          <w:szCs w:val="22"/>
        </w:rPr>
        <w:t xml:space="preserve"> </w:t>
      </w:r>
      <w:r>
        <w:rPr>
          <w:sz w:val="22"/>
          <w:szCs w:val="22"/>
        </w:rPr>
        <w:t>начальных</w:t>
      </w:r>
      <w:r>
        <w:rPr>
          <w:spacing w:val="56"/>
          <w:sz w:val="22"/>
          <w:szCs w:val="22"/>
        </w:rPr>
        <w:t xml:space="preserve"> </w:t>
      </w:r>
      <w:r>
        <w:rPr>
          <w:sz w:val="22"/>
          <w:szCs w:val="22"/>
        </w:rPr>
        <w:t>классов</w:t>
      </w:r>
      <w:r>
        <w:rPr>
          <w:spacing w:val="59"/>
          <w:sz w:val="22"/>
          <w:szCs w:val="22"/>
        </w:rPr>
        <w:t xml:space="preserve"> </w:t>
      </w:r>
      <w:r>
        <w:rPr>
          <w:sz w:val="22"/>
          <w:szCs w:val="22"/>
        </w:rPr>
        <w:t>«Орлята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России»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(далее</w:t>
      </w:r>
      <w:r>
        <w:rPr>
          <w:spacing w:val="60"/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Программа,</w:t>
      </w:r>
      <w:r>
        <w:rPr>
          <w:spacing w:val="57"/>
          <w:sz w:val="22"/>
          <w:szCs w:val="22"/>
        </w:rPr>
        <w:t xml:space="preserve"> </w:t>
      </w:r>
      <w:r>
        <w:rPr>
          <w:sz w:val="22"/>
          <w:szCs w:val="22"/>
        </w:rPr>
        <w:t>программа</w:t>
      </w:r>
      <w:proofErr w:type="gramEnd"/>
    </w:p>
    <w:p w:rsidR="00312FF1" w:rsidRDefault="00312FF1" w:rsidP="00312FF1">
      <w:pPr>
        <w:pStyle w:val="a3"/>
        <w:spacing w:line="276" w:lineRule="auto"/>
        <w:ind w:left="100" w:right="356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«Орлята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России»).</w:t>
      </w:r>
      <w:proofErr w:type="gramEnd"/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Внедрение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программы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«Орлята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России»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практику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общеобразовательных школ Российской Федерации позволяет решать одну из главных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задач государственной политики в сфере образования – сохранение и развитие единого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образовательного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пространства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России.</w:t>
      </w:r>
    </w:p>
    <w:p w:rsidR="00312FF1" w:rsidRDefault="00312FF1" w:rsidP="00312FF1">
      <w:pPr>
        <w:pStyle w:val="a3"/>
        <w:spacing w:before="10"/>
        <w:rPr>
          <w:sz w:val="22"/>
          <w:szCs w:val="22"/>
        </w:rPr>
      </w:pPr>
    </w:p>
    <w:p w:rsidR="00312FF1" w:rsidRDefault="00312FF1" w:rsidP="00312FF1">
      <w:pPr>
        <w:pStyle w:val="Heading1"/>
        <w:numPr>
          <w:ilvl w:val="4"/>
          <w:numId w:val="1"/>
        </w:numPr>
        <w:tabs>
          <w:tab w:val="left" w:pos="1541"/>
        </w:tabs>
        <w:spacing w:before="0"/>
        <w:ind w:left="3854" w:hanging="339"/>
        <w:jc w:val="both"/>
        <w:rPr>
          <w:sz w:val="22"/>
          <w:szCs w:val="22"/>
        </w:rPr>
      </w:pPr>
      <w:bookmarkStart w:id="0" w:name="_bookmark3"/>
      <w:bookmarkEnd w:id="0"/>
      <w:r>
        <w:rPr>
          <w:sz w:val="22"/>
          <w:szCs w:val="22"/>
        </w:rPr>
        <w:t>Актуальность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Программы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«Орлята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России»</w:t>
      </w:r>
    </w:p>
    <w:p w:rsidR="00312FF1" w:rsidRDefault="00312FF1" w:rsidP="00312FF1">
      <w:pPr>
        <w:pStyle w:val="a3"/>
        <w:spacing w:before="17" w:line="276" w:lineRule="auto"/>
        <w:ind w:left="100" w:right="356" w:firstLine="707"/>
        <w:jc w:val="both"/>
        <w:rPr>
          <w:sz w:val="22"/>
          <w:szCs w:val="22"/>
        </w:rPr>
      </w:pPr>
      <w:r>
        <w:rPr>
          <w:sz w:val="22"/>
          <w:szCs w:val="22"/>
        </w:rPr>
        <w:t>Актуальность продиктована общим контекстом изменений в образовательной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политике, связанных с усилением роли воспитания в образовательных организациях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(поправки в ФЗ № 273 «Об образовании в Российской Федерации»). Так, «активное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участие в социально-значимой деятельности» артикулируется как в текстах последнего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ФГОС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начального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общего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образования,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так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«Примерной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рабочей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программе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воспитания»,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которой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указывается,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что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«поощрение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социальной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активности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обучающихся» может рассматриваться в качестве «основной традиции воспитания в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образовательной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организации».</w:t>
      </w:r>
    </w:p>
    <w:p w:rsidR="00312FF1" w:rsidRDefault="00312FF1" w:rsidP="00312FF1">
      <w:pPr>
        <w:pStyle w:val="a3"/>
        <w:spacing w:line="276" w:lineRule="auto"/>
        <w:ind w:left="100" w:right="359" w:firstLine="707"/>
        <w:jc w:val="both"/>
        <w:rPr>
          <w:sz w:val="22"/>
          <w:szCs w:val="22"/>
        </w:rPr>
      </w:pPr>
      <w:r>
        <w:rPr>
          <w:sz w:val="22"/>
          <w:szCs w:val="22"/>
        </w:rPr>
        <w:t>Участие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детей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педагогов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программе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«Орлята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России»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способствует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восстановлению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богатого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опыта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воспитательной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работы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подрастающим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поколением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его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дальнейшему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развитию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учётом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всех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вызовов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современного мира.</w:t>
      </w:r>
    </w:p>
    <w:p w:rsidR="00312FF1" w:rsidRDefault="00312FF1" w:rsidP="00312FF1">
      <w:pPr>
        <w:pStyle w:val="a3"/>
        <w:spacing w:before="1" w:line="276" w:lineRule="auto"/>
        <w:ind w:left="100" w:right="360" w:firstLine="707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данном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разделе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мы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определим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своё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понимание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основных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понятий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категорий,</w:t>
      </w:r>
      <w:r>
        <w:rPr>
          <w:spacing w:val="-58"/>
          <w:sz w:val="22"/>
          <w:szCs w:val="22"/>
        </w:rPr>
        <w:t xml:space="preserve"> </w:t>
      </w:r>
      <w:r>
        <w:rPr>
          <w:sz w:val="22"/>
          <w:szCs w:val="22"/>
        </w:rPr>
        <w:t>заложенных в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Программе.</w:t>
      </w:r>
    </w:p>
    <w:p w:rsidR="003E768F" w:rsidRDefault="003E768F"/>
    <w:sectPr w:rsidR="003E7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63AD7"/>
    <w:multiLevelType w:val="hybridMultilevel"/>
    <w:tmpl w:val="3C4805B6"/>
    <w:lvl w:ilvl="0" w:tplc="52B087F2">
      <w:start w:val="6"/>
      <w:numFmt w:val="decimal"/>
      <w:lvlText w:val="%1"/>
      <w:lvlJc w:val="left"/>
      <w:pPr>
        <w:ind w:left="760" w:hanging="660"/>
      </w:pPr>
      <w:rPr>
        <w:lang w:val="ru-RU" w:eastAsia="en-US" w:bidi="ar-SA"/>
      </w:rPr>
    </w:lvl>
    <w:lvl w:ilvl="1" w:tplc="DCBA55B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7DADB2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C62B46E">
      <w:start w:val="1"/>
      <w:numFmt w:val="decimal"/>
      <w:lvlText w:val="%4."/>
      <w:lvlJc w:val="left"/>
      <w:pPr>
        <w:ind w:left="5861" w:hanging="79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9454FF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67CDB28">
      <w:numFmt w:val="bullet"/>
      <w:lvlText w:val="•"/>
      <w:lvlJc w:val="left"/>
      <w:pPr>
        <w:ind w:left="6896" w:hanging="809"/>
      </w:pPr>
      <w:rPr>
        <w:lang w:val="ru-RU" w:eastAsia="en-US" w:bidi="ar-SA"/>
      </w:rPr>
    </w:lvl>
    <w:lvl w:ilvl="6" w:tplc="0D4686FE">
      <w:numFmt w:val="bullet"/>
      <w:lvlText w:val="•"/>
      <w:lvlJc w:val="left"/>
      <w:pPr>
        <w:ind w:left="7414" w:hanging="809"/>
      </w:pPr>
      <w:rPr>
        <w:lang w:val="ru-RU" w:eastAsia="en-US" w:bidi="ar-SA"/>
      </w:rPr>
    </w:lvl>
    <w:lvl w:ilvl="7" w:tplc="60A4E1C4">
      <w:numFmt w:val="bullet"/>
      <w:lvlText w:val="•"/>
      <w:lvlJc w:val="left"/>
      <w:pPr>
        <w:ind w:left="7932" w:hanging="809"/>
      </w:pPr>
      <w:rPr>
        <w:lang w:val="ru-RU" w:eastAsia="en-US" w:bidi="ar-SA"/>
      </w:rPr>
    </w:lvl>
    <w:lvl w:ilvl="8" w:tplc="CF94ED1E">
      <w:numFmt w:val="bullet"/>
      <w:lvlText w:val="•"/>
      <w:lvlJc w:val="left"/>
      <w:pPr>
        <w:ind w:left="8450" w:hanging="809"/>
      </w:pPr>
      <w:rPr>
        <w:lang w:val="ru-RU" w:eastAsia="en-US" w:bidi="ar-SA"/>
      </w:rPr>
    </w:lvl>
  </w:abstractNum>
  <w:num w:numId="1">
    <w:abstractNumId w:val="0"/>
    <w:lvlOverride w:ilvl="0">
      <w:startOverride w:val="6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12FF1"/>
    <w:rsid w:val="00312FF1"/>
    <w:rsid w:val="003E7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312FF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312FF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312FF1"/>
    <w:pPr>
      <w:widowControl w:val="0"/>
      <w:autoSpaceDE w:val="0"/>
      <w:autoSpaceDN w:val="0"/>
      <w:spacing w:after="0" w:line="240" w:lineRule="auto"/>
      <w:ind w:left="100" w:firstLine="707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312FF1"/>
    <w:pPr>
      <w:widowControl w:val="0"/>
      <w:autoSpaceDE w:val="0"/>
      <w:autoSpaceDN w:val="0"/>
      <w:spacing w:before="90" w:after="0" w:line="240" w:lineRule="auto"/>
      <w:ind w:left="1141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3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1290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2</cp:revision>
  <dcterms:created xsi:type="dcterms:W3CDTF">2023-09-28T18:03:00Z</dcterms:created>
  <dcterms:modified xsi:type="dcterms:W3CDTF">2023-09-28T18:05:00Z</dcterms:modified>
</cp:coreProperties>
</file>